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906" w:rsidRPr="00950906" w:rsidRDefault="00950906" w:rsidP="00950906">
      <w:pPr>
        <w:shd w:val="clear" w:color="auto" w:fill="FFFFFF"/>
        <w:spacing w:before="161" w:after="161" w:line="240" w:lineRule="auto"/>
        <w:ind w:left="250"/>
        <w:outlineLvl w:val="0"/>
        <w:rPr>
          <w:rFonts w:ascii="PT Serif" w:eastAsia="Times New Roman" w:hAnsi="PT Serif" w:cs="Times New Roman"/>
          <w:b/>
          <w:bCs/>
          <w:color w:val="22272F"/>
          <w:kern w:val="36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b/>
          <w:bCs/>
          <w:color w:val="22272F"/>
          <w:kern w:val="36"/>
          <w:sz w:val="24"/>
          <w:szCs w:val="24"/>
          <w:lang w:eastAsia="ru-RU"/>
        </w:rPr>
        <w:t>Приложение. Методика определения размера платы за предоставление сведений, содержащихся в информационной системе обеспечения градостроительной деятельности</w:t>
      </w:r>
    </w:p>
    <w:p w:rsidR="00950906" w:rsidRPr="00950906" w:rsidRDefault="00950906" w:rsidP="00950906">
      <w:pPr>
        <w:shd w:val="clear" w:color="auto" w:fill="FFFFFF"/>
        <w:spacing w:after="0" w:line="240" w:lineRule="auto"/>
        <w:ind w:firstLine="680"/>
        <w:jc w:val="righ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bookmarkStart w:id="0" w:name="text"/>
      <w:bookmarkEnd w:id="0"/>
      <w:r w:rsidRPr="00950906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Приложение</w:t>
      </w:r>
    </w:p>
    <w:p w:rsidR="00950906" w:rsidRPr="00950906" w:rsidRDefault="00950906" w:rsidP="00950906">
      <w:pPr>
        <w:shd w:val="clear" w:color="auto" w:fill="FFFFFF"/>
        <w:spacing w:after="0" w:line="240" w:lineRule="auto"/>
        <w:ind w:firstLine="680"/>
        <w:jc w:val="righ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к </w:t>
      </w:r>
      <w:hyperlink r:id="rId4" w:history="1">
        <w:r w:rsidRPr="00950906">
          <w:rPr>
            <w:rFonts w:ascii="PT Serif" w:eastAsia="Times New Roman" w:hAnsi="PT Serif" w:cs="Times New Roman"/>
            <w:b/>
            <w:bCs/>
            <w:color w:val="3272C0"/>
            <w:sz w:val="24"/>
            <w:szCs w:val="24"/>
            <w:lang w:eastAsia="ru-RU"/>
          </w:rPr>
          <w:t>приказу</w:t>
        </w:r>
      </w:hyperlink>
      <w:r w:rsidRPr="00950906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 Минэкономразвития РФ</w:t>
      </w:r>
    </w:p>
    <w:p w:rsidR="00950906" w:rsidRPr="00950906" w:rsidRDefault="00950906" w:rsidP="00950906">
      <w:pPr>
        <w:shd w:val="clear" w:color="auto" w:fill="FFFFFF"/>
        <w:spacing w:after="0" w:line="240" w:lineRule="auto"/>
        <w:ind w:firstLine="680"/>
        <w:jc w:val="righ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от 26 февраля 2007 г. N 57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spacing w:after="0" w:line="240" w:lineRule="auto"/>
        <w:jc w:val="center"/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Методика</w:t>
      </w:r>
      <w:r w:rsidRPr="00950906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br/>
        <w:t>определения размера платы за предоставление сведений, содержащихся в информационной системе обеспечения градостроительной деятельности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1. Настоящая Методика определяет порядок установления органами местного самоуправления размера платы за предоставление сведений, содержащихся в информационной системе обеспечения градостроительной деятельности (далее - Сведения).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2. Размер платы за предоставление Сведений определяется на каждый последующий год, исходя из планируемого объема расходов местного бюджета, направляемых на финансирование ведения информационной системы обеспечения градостроительной деятельности и статистики обращений по предоставлению Сведений по результатам предыдущего года.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3. Расчетные размеры платы за предоставление Сведений определяются по следующим формулам: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  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Пд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=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Рп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/(10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х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Кр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+ Кд),                                (1)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   </w:t>
      </w:r>
      <w:proofErr w:type="spellStart"/>
      <w:proofErr w:type="gram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Пр</w:t>
      </w:r>
      <w:proofErr w:type="spellEnd"/>
      <w:proofErr w:type="gram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=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Пд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х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10,                                          (2)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где: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Пд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расчетный размер платы за предоставление копии одного документа, содержащегося в информационной системе обеспечения градостроительной деятельности;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proofErr w:type="gram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Пр</w:t>
      </w:r>
      <w:proofErr w:type="spellEnd"/>
      <w:proofErr w:type="gram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расчетный размер платы за предоставление сведений, содержащихся в одном разделе информационной системы обеспечения градостроительной деятельности;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Рп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расходы бюджета муниципального образования на планируемый год, направляемые на финансирование ведения информационной системы обеспечения градостроительной деятельности;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Кр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количество фактов предоставления сведений</w:t>
      </w:r>
      <w:hyperlink r:id="rId5" w:anchor="block_111" w:history="1">
        <w:r w:rsidRPr="00950906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*</w:t>
        </w:r>
      </w:hyperlink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, содержащихся в одном разделе информационной системы обеспечения градостроительной деятельности, осуществленных за плату по результатам предыдущего года;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Кд - количество фактов предоставления копии одного документа, содержащегося в информационной системе обеспечения градостроительной деятельности, осуществленных за плату по результатам предыдущего года;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10 - постоянный коэффициент, равный отношению максимальных размеров платы за предоставление Сведений, установленных </w:t>
      </w:r>
      <w:hyperlink r:id="rId6" w:anchor="block_2" w:history="1">
        <w:r w:rsidRPr="00950906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пунктом 2</w:t>
        </w:r>
      </w:hyperlink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постановления Правительства Российской Федерации от 9 июня 2006 г. N 363 "Об информационном обеспечении градостроительной деятельности" (Собрание законодательства Российской Федерации, 2006, N 25, ст. 2725) (далее - максимальные размеры платы).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4. В случае, если расчетные размеры платы </w:t>
      </w: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Пд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Пр</w:t>
      </w:r>
      <w:proofErr w:type="spellEnd"/>
      <w:proofErr w:type="gram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превышают максимальные размеры платы, в качестве расчетных размеров платы принимаются максимальные размеры платы.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5. В случае</w:t>
      </w:r>
      <w:proofErr w:type="gram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,</w:t>
      </w:r>
      <w:proofErr w:type="gram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если целевые статьи и виды расходов функциональной классификации расходов местных бюджетов на планируемый год не позволяют определить расходы местного бюджета, направляемые на финансирование ведения информационной системы обеспечения градостроительной деятельности (</w:t>
      </w: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Рп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), допускается использовать оценку такого объема (</w:t>
      </w: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Рпо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) на основе следующей формулы: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  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Рпо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=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Бр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х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Чс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/</w:t>
      </w:r>
      <w:proofErr w:type="spellStart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Ча</w:t>
      </w:r>
      <w:proofErr w:type="spellEnd"/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,                                      (3)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где:</w:t>
      </w:r>
    </w:p>
    <w:p w:rsidR="00950906" w:rsidRPr="00950906" w:rsidRDefault="00950906" w:rsidP="00950906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Бр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расходы местного бюджета на планируемый год, установленные в целях обеспечения функционирования местной администрации (код </w:t>
      </w:r>
      <w:hyperlink r:id="rId7" w:anchor="block_120000" w:history="1">
        <w:r w:rsidRPr="00950906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функциональной классификации</w:t>
        </w:r>
      </w:hyperlink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расходов бюджетов Российской Федерации - 0104);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Чс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численность сотрудников на планируемый год, установленная в целях </w:t>
      </w:r>
      <w:proofErr w:type="gram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обеспечения функционирования информационной системы обеспечения градостроительной деятельности</w:t>
      </w:r>
      <w:proofErr w:type="gram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;</w:t>
      </w:r>
    </w:p>
    <w:p w:rsidR="00950906" w:rsidRPr="00950906" w:rsidRDefault="00950906" w:rsidP="00950906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spell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Ча</w:t>
      </w:r>
      <w:proofErr w:type="spell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- общая численность сотрудников местной администрации на планируемый год.</w:t>
      </w:r>
    </w:p>
    <w:p w:rsidR="00950906" w:rsidRPr="00950906" w:rsidRDefault="00950906" w:rsidP="008010B3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6. На период с 1 февраля 2007 г. по 1 января 2008 г. расчетные размеры платы за предоставление Сведений могут устанавливаться равными максимальным размерам платы.</w:t>
      </w:r>
      <w:r w:rsidRPr="00950906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950906" w:rsidRPr="00950906" w:rsidRDefault="00950906" w:rsidP="009509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  <w:r w:rsidRPr="00950906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>------------------------------</w:t>
      </w:r>
    </w:p>
    <w:p w:rsidR="0037457E" w:rsidRPr="00950906" w:rsidRDefault="00950906" w:rsidP="008010B3">
      <w:pPr>
        <w:shd w:val="clear" w:color="auto" w:fill="FFFFFF"/>
        <w:spacing w:line="240" w:lineRule="auto"/>
        <w:rPr>
          <w:sz w:val="24"/>
          <w:szCs w:val="24"/>
        </w:rPr>
      </w:pPr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* В целях настоящей Методики под фактами предоставления сведений, содержащихся в одном разделе и одной копии документа информационной системы обеспечения градостроительной деятельности, понимаются зафиксированные в порядке, установленном органом местного самоуправления, факты выдачи сведений, содержащихся в одном разделе, и факты </w:t>
      </w:r>
      <w:proofErr w:type="gramStart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выдачи одной копии документа информационной системы обеспечения градостроительной деятельности</w:t>
      </w:r>
      <w:proofErr w:type="gramEnd"/>
      <w:r w:rsidRPr="00950906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соответственно.</w:t>
      </w:r>
    </w:p>
    <w:sectPr w:rsidR="0037457E" w:rsidRPr="00950906" w:rsidSect="0037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906"/>
    <w:rsid w:val="0037457E"/>
    <w:rsid w:val="008010B3"/>
    <w:rsid w:val="0095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57E"/>
  </w:style>
  <w:style w:type="paragraph" w:styleId="1">
    <w:name w:val="heading 1"/>
    <w:basedOn w:val="a"/>
    <w:link w:val="10"/>
    <w:uiPriority w:val="9"/>
    <w:qFormat/>
    <w:rsid w:val="009509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9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95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50906"/>
  </w:style>
  <w:style w:type="character" w:styleId="a3">
    <w:name w:val="Hyperlink"/>
    <w:basedOn w:val="a0"/>
    <w:uiPriority w:val="99"/>
    <w:semiHidden/>
    <w:unhideWhenUsed/>
    <w:rsid w:val="009509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5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95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5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090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6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6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60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3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84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1215144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12147740/cd6c5e1e763592e251eb901c7e04b04c/" TargetMode="External"/><Relationship Id="rId5" Type="http://schemas.openxmlformats.org/officeDocument/2006/relationships/hyperlink" Target="https://base.garant.ru/12152948/53f89421bbdaf741eb2d1ecc4ddb4c33/" TargetMode="External"/><Relationship Id="rId4" Type="http://schemas.openxmlformats.org/officeDocument/2006/relationships/hyperlink" Target="https://base.garant.ru/12152948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658</Words>
  <Characters>3752</Characters>
  <Application>Microsoft Office Word</Application>
  <DocSecurity>0</DocSecurity>
  <Lines>31</Lines>
  <Paragraphs>8</Paragraphs>
  <ScaleCrop>false</ScaleCrop>
  <Company>Microsoft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Сиделева Анна Игоревна</dc:creator>
  <cp:lastModifiedBy>Сиделева Анна Игоревна</cp:lastModifiedBy>
  <cp:revision>2</cp:revision>
  <dcterms:created xsi:type="dcterms:W3CDTF">2019-04-04T09:38:00Z</dcterms:created>
  <dcterms:modified xsi:type="dcterms:W3CDTF">2019-04-04T09:40:00Z</dcterms:modified>
</cp:coreProperties>
</file>